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741"/>
      </w:tblGrid>
      <w:tr w:rsidR="00AA2026" w:rsidTr="001526F5">
        <w:tc>
          <w:tcPr>
            <w:tcW w:w="7393" w:type="dxa"/>
          </w:tcPr>
          <w:p w:rsidR="00AA2026" w:rsidRDefault="00AA2026" w:rsidP="001526F5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AA2026" w:rsidRDefault="00AA2026" w:rsidP="001526F5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Приложение № 3 </w:t>
            </w:r>
          </w:p>
          <w:p w:rsidR="00AA2026" w:rsidRPr="00C03C83" w:rsidRDefault="00AA2026" w:rsidP="001526F5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 Государственной программе</w:t>
            </w:r>
          </w:p>
          <w:p w:rsidR="00AA2026" w:rsidRDefault="00AA2026" w:rsidP="001526F5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2026" w:rsidRDefault="00AA2026" w:rsidP="00AA20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2026" w:rsidRPr="00C03C83" w:rsidRDefault="00AA2026" w:rsidP="00AA20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2026" w:rsidRPr="00B706A2" w:rsidRDefault="00AA2026" w:rsidP="00AA2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Ресурсное обеспечение Г</w:t>
      </w:r>
      <w:r w:rsidRPr="00B706A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осударственной программы </w:t>
      </w:r>
    </w:p>
    <w:p w:rsidR="00AA2026" w:rsidRPr="00B706A2" w:rsidRDefault="00AA2026" w:rsidP="00AA2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A2026" w:rsidRPr="00B706A2" w:rsidRDefault="00AA2026" w:rsidP="00AA20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67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4110"/>
        <w:gridCol w:w="2552"/>
        <w:gridCol w:w="1332"/>
        <w:gridCol w:w="1332"/>
        <w:gridCol w:w="1333"/>
        <w:gridCol w:w="1332"/>
        <w:gridCol w:w="1333"/>
        <w:gridCol w:w="1333"/>
      </w:tblGrid>
      <w:tr w:rsidR="00AA2026" w:rsidRPr="00B706A2" w:rsidTr="001526F5">
        <w:trPr>
          <w:trHeight w:val="385"/>
          <w:tblHeader/>
        </w:trPr>
        <w:tc>
          <w:tcPr>
            <w:tcW w:w="710" w:type="dxa"/>
            <w:vMerge w:val="restart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vMerge w:val="restart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государственной программы, подпрограммы, отдельного мероприятия, проекта</w:t>
            </w:r>
          </w:p>
        </w:tc>
        <w:tc>
          <w:tcPr>
            <w:tcW w:w="2552" w:type="dxa"/>
            <w:vMerge w:val="restart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  <w:r w:rsidRPr="00B70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ответственный исполнитель, соисполнитель</w:t>
            </w:r>
          </w:p>
        </w:tc>
        <w:tc>
          <w:tcPr>
            <w:tcW w:w="6662" w:type="dxa"/>
            <w:gridSpan w:val="5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Расходы, тыс. рублей</w:t>
            </w:r>
          </w:p>
        </w:tc>
        <w:tc>
          <w:tcPr>
            <w:tcW w:w="1333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385"/>
          <w:tblHeader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 год</w:t>
            </w:r>
          </w:p>
        </w:tc>
        <w:tc>
          <w:tcPr>
            <w:tcW w:w="1332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</w:p>
        </w:tc>
        <w:tc>
          <w:tcPr>
            <w:tcW w:w="1333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</w:p>
        </w:tc>
        <w:tc>
          <w:tcPr>
            <w:tcW w:w="1332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333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333" w:type="dxa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</w:tr>
      <w:tr w:rsidR="00AA2026" w:rsidRPr="00B706A2" w:rsidTr="001526F5">
        <w:trPr>
          <w:trHeight w:val="595"/>
        </w:trPr>
        <w:tc>
          <w:tcPr>
            <w:tcW w:w="710" w:type="dxa"/>
            <w:vMerge w:val="restart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Государственная программа Кировской области </w:t>
            </w: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«Управление государственным имуществом» </w:t>
            </w: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сего</w:t>
            </w:r>
          </w:p>
        </w:tc>
        <w:tc>
          <w:tcPr>
            <w:tcW w:w="1332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2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81038,80</w:t>
            </w:r>
          </w:p>
        </w:tc>
        <w:tc>
          <w:tcPr>
            <w:tcW w:w="1333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81075,40</w:t>
            </w:r>
          </w:p>
        </w:tc>
        <w:tc>
          <w:tcPr>
            <w:tcW w:w="1332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3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3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419879,30</w:t>
            </w:r>
          </w:p>
        </w:tc>
      </w:tr>
      <w:tr w:rsidR="00AA2026" w:rsidRPr="00B706A2" w:rsidTr="001526F5">
        <w:trPr>
          <w:trHeight w:val="314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бюджет  </w:t>
            </w:r>
          </w:p>
        </w:tc>
        <w:tc>
          <w:tcPr>
            <w:tcW w:w="1332" w:type="dxa"/>
            <w:tcBorders>
              <w:bottom w:val="nil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2" w:type="dxa"/>
            <w:tcBorders>
              <w:bottom w:val="nil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81038,80</w:t>
            </w:r>
          </w:p>
        </w:tc>
        <w:tc>
          <w:tcPr>
            <w:tcW w:w="1333" w:type="dxa"/>
            <w:tcBorders>
              <w:bottom w:val="nil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81075,40</w:t>
            </w:r>
          </w:p>
        </w:tc>
        <w:tc>
          <w:tcPr>
            <w:tcW w:w="1332" w:type="dxa"/>
            <w:tcBorders>
              <w:bottom w:val="nil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3" w:type="dxa"/>
            <w:tcBorders>
              <w:bottom w:val="nil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3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419879,30</w:t>
            </w:r>
          </w:p>
        </w:tc>
      </w:tr>
      <w:tr w:rsidR="00AA2026" w:rsidRPr="00B706A2" w:rsidTr="001526F5">
        <w:trPr>
          <w:trHeight w:val="312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312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81038,80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81075,40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85921,70</w:t>
            </w:r>
          </w:p>
        </w:tc>
        <w:tc>
          <w:tcPr>
            <w:tcW w:w="1333" w:type="dxa"/>
          </w:tcPr>
          <w:p w:rsidR="00AA2026" w:rsidRPr="00B00573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419879,30</w:t>
            </w:r>
          </w:p>
        </w:tc>
      </w:tr>
      <w:tr w:rsidR="00AA2026" w:rsidRPr="00B706A2" w:rsidTr="001526F5">
        <w:trPr>
          <w:trHeight w:val="312"/>
        </w:trPr>
        <w:tc>
          <w:tcPr>
            <w:tcW w:w="710" w:type="dxa"/>
            <w:vMerge w:val="restart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  <w:vMerge w:val="restart"/>
          </w:tcPr>
          <w:p w:rsidR="00AA2026" w:rsidRPr="00B706A2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Отдельное мероприятие «</w:t>
            </w:r>
            <w:r w:rsidRPr="00B7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оптимального состава государственного имущества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320,00</w:t>
            </w:r>
          </w:p>
        </w:tc>
        <w:tc>
          <w:tcPr>
            <w:tcW w:w="1333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320,00</w:t>
            </w:r>
          </w:p>
        </w:tc>
        <w:tc>
          <w:tcPr>
            <w:tcW w:w="1333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B706A2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bottom w:val="nil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«Содержание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имущества казны Кировской области»*</w:t>
            </w:r>
          </w:p>
        </w:tc>
        <w:tc>
          <w:tcPr>
            <w:tcW w:w="2552" w:type="dxa"/>
          </w:tcPr>
          <w:p w:rsidR="00AA2026" w:rsidRPr="00E4726B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A2026" w:rsidRPr="00E4726B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A2026" w:rsidRPr="00E4726B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A2026" w:rsidRPr="00E4726B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2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E4726B" w:rsidRDefault="00AA2026" w:rsidP="00152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AA2026" w:rsidRPr="00B706A2" w:rsidTr="001526F5">
        <w:trPr>
          <w:trHeight w:val="231"/>
        </w:trPr>
        <w:tc>
          <w:tcPr>
            <w:tcW w:w="710" w:type="dxa"/>
            <w:tcBorders>
              <w:top w:val="single" w:sz="4" w:space="0" w:color="auto"/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«Использование государственного имущества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экономическом обороте»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AA2026" w:rsidRPr="00B706A2" w:rsidTr="001526F5">
        <w:trPr>
          <w:trHeight w:val="231"/>
        </w:trPr>
        <w:tc>
          <w:tcPr>
            <w:tcW w:w="7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457A34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57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бластной бюджет</w:t>
            </w:r>
          </w:p>
        </w:tc>
        <w:tc>
          <w:tcPr>
            <w:tcW w:w="1332" w:type="dxa"/>
          </w:tcPr>
          <w:p w:rsidR="00AA2026" w:rsidRPr="00457A3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A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332" w:type="dxa"/>
          </w:tcPr>
          <w:p w:rsidR="00AA2026" w:rsidRPr="00457A34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457A34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457A34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3" w:type="dxa"/>
          </w:tcPr>
          <w:p w:rsidR="00AA2026" w:rsidRPr="00457A34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3" w:type="dxa"/>
          </w:tcPr>
          <w:p w:rsidR="00AA2026" w:rsidRPr="00457A34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AA2026" w:rsidRPr="00B706A2" w:rsidTr="001526F5">
        <w:trPr>
          <w:trHeight w:val="230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30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</w:tr>
      <w:tr w:rsidR="00AA2026" w:rsidRPr="00B706A2" w:rsidTr="001526F5">
        <w:tc>
          <w:tcPr>
            <w:tcW w:w="710" w:type="dxa"/>
            <w:vMerge w:val="restart"/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0" w:type="dxa"/>
            <w:vMerge w:val="restart"/>
          </w:tcPr>
          <w:p w:rsidR="00AA2026" w:rsidRPr="002B7874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4"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«Формирование налого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</w:t>
            </w:r>
            <w:r w:rsidRPr="002B7874">
              <w:rPr>
                <w:rFonts w:ascii="Times New Roman" w:hAnsi="Times New Roman" w:cs="Times New Roman"/>
                <w:sz w:val="24"/>
                <w:szCs w:val="24"/>
              </w:rPr>
              <w:t xml:space="preserve">базы» </w:t>
            </w:r>
          </w:p>
        </w:tc>
        <w:tc>
          <w:tcPr>
            <w:tcW w:w="2552" w:type="dxa"/>
          </w:tcPr>
          <w:p w:rsidR="00AA2026" w:rsidRPr="002B7874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Pr="002B787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2" w:type="dxa"/>
          </w:tcPr>
          <w:p w:rsidR="00AA2026" w:rsidRPr="002B787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37057,40</w:t>
            </w:r>
          </w:p>
        </w:tc>
        <w:tc>
          <w:tcPr>
            <w:tcW w:w="1333" w:type="dxa"/>
          </w:tcPr>
          <w:p w:rsidR="00AA2026" w:rsidRPr="002B787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37091,60</w:t>
            </w:r>
          </w:p>
        </w:tc>
        <w:tc>
          <w:tcPr>
            <w:tcW w:w="1332" w:type="dxa"/>
          </w:tcPr>
          <w:p w:rsidR="00AA2026" w:rsidRPr="002B787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3" w:type="dxa"/>
          </w:tcPr>
          <w:p w:rsidR="00AA2026" w:rsidRPr="002B787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3" w:type="dxa"/>
          </w:tcPr>
          <w:p w:rsidR="00AA2026" w:rsidRPr="002B7874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185394,10</w:t>
            </w:r>
          </w:p>
        </w:tc>
      </w:tr>
      <w:tr w:rsidR="00AA2026" w:rsidRPr="00B706A2" w:rsidTr="001526F5">
        <w:trPr>
          <w:trHeight w:val="69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86435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996E90" w:rsidRDefault="00AA2026" w:rsidP="00152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6E9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37057,40</w:t>
            </w: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37091,60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185394,10</w:t>
            </w:r>
          </w:p>
        </w:tc>
      </w:tr>
      <w:tr w:rsidR="00AA2026" w:rsidRPr="00B706A2" w:rsidTr="001526F5">
        <w:trPr>
          <w:trHeight w:val="611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86435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996E90" w:rsidRDefault="00AA2026" w:rsidP="00152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96E90">
              <w:rPr>
                <w:rFonts w:ascii="Times New Roman" w:hAnsi="Times New Roman" w:cs="Times New Roman"/>
                <w:sz w:val="24"/>
                <w:szCs w:val="24"/>
              </w:rPr>
              <w:t>том числе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69"/>
        </w:trPr>
        <w:tc>
          <w:tcPr>
            <w:tcW w:w="7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996E90" w:rsidRDefault="00AA2026" w:rsidP="00152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министерство имущественных отношений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инвестиционной политики Кировской области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37081,70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37057,40</w:t>
            </w: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37091,60</w:t>
            </w:r>
          </w:p>
        </w:tc>
        <w:tc>
          <w:tcPr>
            <w:tcW w:w="1332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37081,40</w:t>
            </w: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37081,70</w:t>
            </w:r>
          </w:p>
        </w:tc>
        <w:tc>
          <w:tcPr>
            <w:tcW w:w="1333" w:type="dxa"/>
          </w:tcPr>
          <w:p w:rsidR="00AA2026" w:rsidRPr="00996E90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185394,10</w:t>
            </w: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110" w:type="dxa"/>
            <w:tcBorders>
              <w:bottom w:val="nil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«Создание условий для вовлечения в экономический оборот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земельных участков»  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855,00</w:t>
            </w: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285,00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855,00</w:t>
            </w: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bottom w:val="nil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местоположения границ»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8850,00</w:t>
            </w: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реобразовани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областных государственных</w:t>
            </w:r>
            <w:r w:rsidRPr="00B706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иятий»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«Управление развитием объектов государственного имущества»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AA2026" w:rsidRPr="00B706A2" w:rsidTr="001526F5">
        <w:trPr>
          <w:trHeight w:val="212"/>
        </w:trPr>
        <w:tc>
          <w:tcPr>
            <w:tcW w:w="710" w:type="dxa"/>
            <w:vMerge w:val="restart"/>
            <w:tcBorders>
              <w:top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11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bottom w:val="nil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Отдельное мероприятие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реализации государственной программы и иные мероприятия в сфере управления и распоряжения имуществом»</w:t>
            </w: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2" w:type="dxa"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43981,40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43983,80</w:t>
            </w:r>
          </w:p>
        </w:tc>
        <w:tc>
          <w:tcPr>
            <w:tcW w:w="1332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3" w:type="dxa"/>
          </w:tcPr>
          <w:p w:rsidR="00AA2026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222020,20</w:t>
            </w: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tcBorders>
              <w:top w:val="nil"/>
            </w:tcBorders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Pr="00B706A2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43981,40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43983,80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222020,20</w:t>
            </w: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vMerge/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026" w:rsidRPr="00B706A2" w:rsidTr="001526F5">
        <w:trPr>
          <w:trHeight w:val="284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2026" w:rsidRDefault="00AA2026" w:rsidP="001526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имущественных отношений и инвестиционной политики Кировской области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Pr="00B62B09" w:rsidRDefault="00AA2026" w:rsidP="00152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43981,40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43983,80</w:t>
            </w: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44685,00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:rsidR="00AA2026" w:rsidRPr="00B62B09" w:rsidRDefault="00AA2026" w:rsidP="00152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222020,20</w:t>
            </w:r>
          </w:p>
        </w:tc>
      </w:tr>
    </w:tbl>
    <w:p w:rsidR="00AA2026" w:rsidRDefault="00AA2026" w:rsidP="00AA2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 – финансирование не требуется</w:t>
      </w:r>
    </w:p>
    <w:p w:rsidR="00AA2026" w:rsidRPr="000A0E66" w:rsidRDefault="00AA2026" w:rsidP="00AA2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– финансирование осуществляется при условии выделения средств областного бюджета</w:t>
      </w:r>
    </w:p>
    <w:p w:rsidR="00AA2026" w:rsidRPr="00B706A2" w:rsidRDefault="00AA2026" w:rsidP="00AA20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260AD" w:rsidRDefault="00AA2026">
      <w:bookmarkStart w:id="0" w:name="_GoBack"/>
      <w:bookmarkEnd w:id="0"/>
    </w:p>
    <w:sectPr w:rsidR="00E260AD" w:rsidSect="00DF269C">
      <w:headerReference w:type="default" r:id="rId5"/>
      <w:pgSz w:w="16838" w:h="11906" w:orient="landscape"/>
      <w:pgMar w:top="1701" w:right="1134" w:bottom="1134" w:left="1134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939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F269C" w:rsidRPr="000D441D" w:rsidRDefault="00AA2026">
        <w:pPr>
          <w:pStyle w:val="a4"/>
          <w:jc w:val="center"/>
          <w:rPr>
            <w:rFonts w:ascii="Times New Roman" w:hAnsi="Times New Roman" w:cs="Times New Roman"/>
          </w:rPr>
        </w:pPr>
        <w:r w:rsidRPr="000D441D">
          <w:rPr>
            <w:rFonts w:ascii="Times New Roman" w:hAnsi="Times New Roman" w:cs="Times New Roman"/>
          </w:rPr>
          <w:fldChar w:fldCharType="begin"/>
        </w:r>
        <w:r w:rsidRPr="000D441D">
          <w:rPr>
            <w:rFonts w:ascii="Times New Roman" w:hAnsi="Times New Roman" w:cs="Times New Roman"/>
          </w:rPr>
          <w:instrText>PAGE   \* MERGEFORMAT</w:instrText>
        </w:r>
        <w:r w:rsidRPr="000D441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 w:rsidRPr="000D441D">
          <w:rPr>
            <w:rFonts w:ascii="Times New Roman" w:hAnsi="Times New Roman" w:cs="Times New Roman"/>
          </w:rPr>
          <w:fldChar w:fldCharType="end"/>
        </w:r>
      </w:p>
    </w:sdtContent>
  </w:sdt>
  <w:p w:rsidR="00DF269C" w:rsidRPr="00DF269C" w:rsidRDefault="00AA2026" w:rsidP="00DF269C">
    <w:pPr>
      <w:pStyle w:val="a4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26"/>
    <w:rsid w:val="007065BC"/>
    <w:rsid w:val="008B58C1"/>
    <w:rsid w:val="00AA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A2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2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20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AA2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2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2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Калугина1</dc:creator>
  <cp:lastModifiedBy>Светлана Юрьевна Калугина1</cp:lastModifiedBy>
  <cp:revision>1</cp:revision>
  <dcterms:created xsi:type="dcterms:W3CDTF">2019-12-06T13:23:00Z</dcterms:created>
  <dcterms:modified xsi:type="dcterms:W3CDTF">2019-12-06T13:24:00Z</dcterms:modified>
</cp:coreProperties>
</file>